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4343D2DD" w:rsidR="008A0235" w:rsidRDefault="00E3645F" w:rsidP="00E3645F">
      <w:pPr>
        <w:pStyle w:val="af"/>
        <w:jc w:val="right"/>
        <w:rPr>
          <w:rFonts w:ascii="Calibri" w:hAnsi="Calibri" w:cs="Calibri"/>
          <w:sz w:val="24"/>
          <w:szCs w:val="24"/>
          <w:lang w:val="en-US"/>
        </w:rPr>
      </w:pPr>
      <w:r>
        <w:rPr>
          <w:rFonts w:ascii="Calibri" w:hAnsi="Calibri" w:cs="Calibri"/>
          <w:sz w:val="24"/>
          <w:szCs w:val="24"/>
        </w:rPr>
        <w:t>Αθήνα,</w:t>
      </w:r>
      <w:r w:rsidR="007C0CDE">
        <w:rPr>
          <w:rFonts w:ascii="Calibri" w:hAnsi="Calibri" w:cs="Calibri"/>
          <w:sz w:val="24"/>
          <w:szCs w:val="24"/>
          <w:lang w:val="en-US"/>
        </w:rPr>
        <w:t xml:space="preserve"> 29 </w:t>
      </w:r>
      <w:r w:rsidR="007C0CDE">
        <w:rPr>
          <w:rFonts w:ascii="Calibri" w:hAnsi="Calibri" w:cs="Calibri"/>
          <w:sz w:val="24"/>
          <w:szCs w:val="24"/>
        </w:rPr>
        <w:t xml:space="preserve">Μαΐου </w:t>
      </w:r>
      <w:r>
        <w:rPr>
          <w:rFonts w:ascii="Calibri" w:hAnsi="Calibri" w:cs="Calibri"/>
          <w:sz w:val="24"/>
          <w:szCs w:val="24"/>
        </w:rPr>
        <w:t>202</w:t>
      </w:r>
      <w:r w:rsidR="00DA5D51">
        <w:rPr>
          <w:rFonts w:ascii="Calibri" w:hAnsi="Calibri" w:cs="Calibri"/>
          <w:sz w:val="24"/>
          <w:szCs w:val="24"/>
          <w:lang w:val="en-US"/>
        </w:rPr>
        <w:t>4</w:t>
      </w:r>
    </w:p>
    <w:p w14:paraId="1BFD2DD3" w14:textId="5AD3A5CF" w:rsidR="007C0CDE" w:rsidRDefault="007C0CDE" w:rsidP="00E3645F">
      <w:pPr>
        <w:pStyle w:val="af"/>
        <w:jc w:val="right"/>
        <w:rPr>
          <w:rFonts w:ascii="Calibri" w:hAnsi="Calibri" w:cs="Calibri"/>
          <w:sz w:val="24"/>
          <w:szCs w:val="24"/>
          <w:lang w:val="en-US"/>
        </w:rPr>
      </w:pPr>
    </w:p>
    <w:p w14:paraId="45CA3AA2" w14:textId="77777777" w:rsidR="007C0CDE" w:rsidRDefault="007C0CDE" w:rsidP="007C0CDE">
      <w:pPr>
        <w:spacing w:after="160"/>
        <w:jc w:val="both"/>
        <w:rPr>
          <w:rFonts w:asciiTheme="minorHAnsi" w:eastAsia="Calibri" w:hAnsiTheme="minorHAnsi" w:cstheme="minorHAnsi"/>
          <w:kern w:val="2"/>
          <w:sz w:val="24"/>
          <w:szCs w:val="24"/>
          <w14:ligatures w14:val="standardContextual"/>
        </w:rPr>
      </w:pPr>
    </w:p>
    <w:p w14:paraId="2874E88C" w14:textId="7BA360EC" w:rsidR="007C0CDE" w:rsidRPr="007C0CDE" w:rsidRDefault="007C0CDE" w:rsidP="007C0CDE">
      <w:pPr>
        <w:spacing w:after="160"/>
        <w:jc w:val="center"/>
        <w:rPr>
          <w:rFonts w:asciiTheme="minorHAnsi" w:eastAsia="Calibri" w:hAnsiTheme="minorHAnsi" w:cstheme="minorHAnsi"/>
          <w:b/>
          <w:kern w:val="2"/>
          <w:sz w:val="24"/>
          <w:szCs w:val="24"/>
          <w14:ligatures w14:val="standardContextual"/>
        </w:rPr>
      </w:pPr>
      <w:r w:rsidRPr="007C0CDE">
        <w:rPr>
          <w:rFonts w:asciiTheme="minorHAnsi" w:eastAsia="Calibri" w:hAnsiTheme="minorHAnsi" w:cstheme="minorHAnsi"/>
          <w:b/>
          <w:kern w:val="2"/>
          <w:sz w:val="24"/>
          <w:szCs w:val="24"/>
          <w14:ligatures w14:val="standardContextual"/>
        </w:rPr>
        <w:t>Νόμιμη η ανάκληση από την Υπουργό Πολιτισμού της παραχώρησης του ακινήτου στον Σύλλογο Ελλήνων Αρχαιολόγων</w:t>
      </w:r>
    </w:p>
    <w:p w14:paraId="2A18DF9F" w14:textId="77777777" w:rsidR="007C0CDE" w:rsidRDefault="007C0CDE" w:rsidP="007C0CDE">
      <w:pPr>
        <w:spacing w:after="160"/>
        <w:jc w:val="both"/>
        <w:rPr>
          <w:rFonts w:asciiTheme="minorHAnsi" w:eastAsia="Calibri" w:hAnsiTheme="minorHAnsi" w:cstheme="minorHAnsi"/>
          <w:kern w:val="2"/>
          <w:sz w:val="24"/>
          <w:szCs w:val="24"/>
          <w14:ligatures w14:val="standardContextual"/>
        </w:rPr>
      </w:pPr>
    </w:p>
    <w:p w14:paraId="280A1CDA" w14:textId="0A3EE661" w:rsidR="007C0CDE" w:rsidRPr="007C0CDE" w:rsidRDefault="007C0CDE" w:rsidP="007C0CDE">
      <w:pPr>
        <w:spacing w:after="160"/>
        <w:jc w:val="both"/>
        <w:rPr>
          <w:rFonts w:asciiTheme="minorHAnsi" w:eastAsia="Calibri" w:hAnsiTheme="minorHAnsi" w:cstheme="minorHAnsi"/>
          <w:kern w:val="2"/>
          <w:sz w:val="24"/>
          <w:szCs w:val="24"/>
          <w14:ligatures w14:val="standardContextual"/>
        </w:rPr>
      </w:pPr>
      <w:bookmarkStart w:id="0" w:name="_GoBack"/>
      <w:r w:rsidRPr="007C0CDE">
        <w:rPr>
          <w:rFonts w:asciiTheme="minorHAnsi" w:eastAsia="Calibri" w:hAnsiTheme="minorHAnsi" w:cstheme="minorHAnsi"/>
          <w:kern w:val="2"/>
          <w:sz w:val="24"/>
          <w:szCs w:val="24"/>
          <w14:ligatures w14:val="standardContextual"/>
        </w:rPr>
        <w:t>Δυνάμει της 761/2024 απόφασης του Ε’ Τμήματος του Συμβουλίου της Επικρατείας, απορρίφθηκε η αίτηση ακύρωσης του Συλλόγου Ελλήνων Αρχαιολόγων (ΣΕΑ) κατά της απόφασης της Υπουργού Πολιτισμού, που ανακάλεσε την παραχώρηση προς τον ΣΕΑ, του ακινήτου επί της οδού Ερμού 134 - 136, το οποίο ανήκει στην ιδιοκτησία του Ελληνικού Δημοσίου και αποτελεί επιπλέον κηρυγμένο μνημείο ως έργο τέχνης.</w:t>
      </w:r>
    </w:p>
    <w:p w14:paraId="27019071" w14:textId="77777777" w:rsidR="007C0CDE" w:rsidRPr="007C0CDE" w:rsidRDefault="007C0CDE" w:rsidP="007C0CDE">
      <w:pPr>
        <w:spacing w:after="160"/>
        <w:jc w:val="both"/>
        <w:rPr>
          <w:rFonts w:asciiTheme="minorHAnsi" w:eastAsia="Calibri" w:hAnsiTheme="minorHAnsi" w:cstheme="minorHAnsi"/>
          <w:kern w:val="2"/>
          <w:sz w:val="24"/>
          <w:szCs w:val="24"/>
          <w14:ligatures w14:val="standardContextual"/>
        </w:rPr>
      </w:pPr>
      <w:r w:rsidRPr="007C0CDE">
        <w:rPr>
          <w:rFonts w:asciiTheme="minorHAnsi" w:eastAsia="Calibri" w:hAnsiTheme="minorHAnsi" w:cstheme="minorHAnsi"/>
          <w:kern w:val="2"/>
          <w:sz w:val="24"/>
          <w:szCs w:val="24"/>
          <w14:ligatures w14:val="standardContextual"/>
        </w:rPr>
        <w:t xml:space="preserve">Η δικαστική απόφαση έκρινε ότι η ως άνω ανάκληση της παραχώρησης είναι νόμιμη και αιτιολογημένη διότι ο ΣΕΑ παραχωρούσε το ακίνητο σε τακτική βάση σε τρίτους, για δικές τους εκδηλώσεις, κατά παράβαση των αποφάσεων παραχώρησης οι οποίες όριζαν, ρητά και συγκεκριμένα, ότι το Ελληνικό Δημόσιο παραχωρούσε το ακίνητο-μνημείο στον ΣΕΑ αποκλειστικά για να στεγάσει εκεί την έδρα του. </w:t>
      </w:r>
    </w:p>
    <w:p w14:paraId="020F1034" w14:textId="7A383E14" w:rsidR="007C0CDE" w:rsidRPr="007C0CDE" w:rsidRDefault="007C0CDE" w:rsidP="007C0CDE">
      <w:pPr>
        <w:spacing w:after="160"/>
        <w:jc w:val="both"/>
        <w:rPr>
          <w:rFonts w:asciiTheme="minorHAnsi" w:eastAsia="Calibri" w:hAnsiTheme="minorHAnsi" w:cstheme="minorHAnsi"/>
          <w:kern w:val="2"/>
          <w:sz w:val="24"/>
          <w:szCs w:val="24"/>
          <w14:ligatures w14:val="standardContextual"/>
        </w:rPr>
      </w:pPr>
      <w:r w:rsidRPr="007C0CDE">
        <w:rPr>
          <w:rFonts w:asciiTheme="minorHAnsi" w:eastAsia="Calibri" w:hAnsiTheme="minorHAnsi" w:cstheme="minorHAnsi"/>
          <w:kern w:val="2"/>
          <w:sz w:val="24"/>
          <w:szCs w:val="24"/>
          <w14:ligatures w14:val="standardContextual"/>
        </w:rPr>
        <w:t>Συγκεκριμένα, η απόφαση διαπίστωσε ότι στο ακίνητο είχαν διενεργηθεί, με τη συναίνεση του ΣΕΑ, εκδηλώσεις, όπως η «</w:t>
      </w:r>
      <w:r w:rsidRPr="007C0CDE">
        <w:rPr>
          <w:rFonts w:asciiTheme="minorHAnsi" w:eastAsia="Calibri" w:hAnsiTheme="minorHAnsi" w:cstheme="minorHAnsi"/>
          <w:i/>
          <w:iCs/>
          <w:kern w:val="2"/>
          <w:sz w:val="24"/>
          <w:szCs w:val="24"/>
          <w14:ligatures w14:val="standardContextual"/>
        </w:rPr>
        <w:t xml:space="preserve">Κοπή πρωτοχρονιάτικης πίτας της Αδελφότητας </w:t>
      </w:r>
      <w:proofErr w:type="spellStart"/>
      <w:r w:rsidRPr="007C0CDE">
        <w:rPr>
          <w:rFonts w:asciiTheme="minorHAnsi" w:eastAsia="Calibri" w:hAnsiTheme="minorHAnsi" w:cstheme="minorHAnsi"/>
          <w:i/>
          <w:iCs/>
          <w:kern w:val="2"/>
          <w:sz w:val="24"/>
          <w:szCs w:val="24"/>
          <w14:ligatures w14:val="standardContextual"/>
        </w:rPr>
        <w:t>Καστανιωτών</w:t>
      </w:r>
      <w:proofErr w:type="spellEnd"/>
      <w:r w:rsidRPr="007C0CDE">
        <w:rPr>
          <w:rFonts w:asciiTheme="minorHAnsi" w:eastAsia="Calibri" w:hAnsiTheme="minorHAnsi" w:cstheme="minorHAnsi"/>
          <w:i/>
          <w:iCs/>
          <w:kern w:val="2"/>
          <w:sz w:val="24"/>
          <w:szCs w:val="24"/>
          <w14:ligatures w14:val="standardContextual"/>
        </w:rPr>
        <w:t xml:space="preserve"> έναντι 25 ευρώ με μουσική, πλούσιο μπουφέ και ποτό</w:t>
      </w:r>
      <w:r w:rsidRPr="007C0CDE">
        <w:rPr>
          <w:rFonts w:asciiTheme="minorHAnsi" w:eastAsia="Calibri" w:hAnsiTheme="minorHAnsi" w:cstheme="minorHAnsi"/>
          <w:kern w:val="2"/>
          <w:sz w:val="24"/>
          <w:szCs w:val="24"/>
          <w14:ligatures w14:val="standardContextual"/>
        </w:rPr>
        <w:t>» το «</w:t>
      </w:r>
      <w:r w:rsidRPr="007C0CDE">
        <w:rPr>
          <w:rFonts w:asciiTheme="minorHAnsi" w:eastAsia="Calibri" w:hAnsiTheme="minorHAnsi" w:cstheme="minorHAnsi"/>
          <w:i/>
          <w:iCs/>
          <w:kern w:val="2"/>
          <w:sz w:val="24"/>
          <w:szCs w:val="24"/>
          <w14:ligatures w14:val="standardContextual"/>
        </w:rPr>
        <w:t>Πάρτι της Ένωσης Φωτορεπόρτερ έναντι 5 ευρώ με ποτό</w:t>
      </w:r>
      <w:r w:rsidRPr="007C0CDE">
        <w:rPr>
          <w:rFonts w:asciiTheme="minorHAnsi" w:eastAsia="Calibri" w:hAnsiTheme="minorHAnsi" w:cstheme="minorHAnsi"/>
          <w:kern w:val="2"/>
          <w:sz w:val="24"/>
          <w:szCs w:val="24"/>
          <w14:ligatures w14:val="standardContextual"/>
        </w:rPr>
        <w:t>», το «</w:t>
      </w:r>
      <w:proofErr w:type="spellStart"/>
      <w:r w:rsidRPr="007C0CDE">
        <w:rPr>
          <w:rFonts w:asciiTheme="minorHAnsi" w:eastAsia="Calibri" w:hAnsiTheme="minorHAnsi" w:cstheme="minorHAnsi"/>
          <w:i/>
          <w:iCs/>
          <w:kern w:val="2"/>
          <w:sz w:val="24"/>
          <w:szCs w:val="24"/>
          <w14:ligatures w14:val="standardContextual"/>
        </w:rPr>
        <w:t>Ικαριώτικο</w:t>
      </w:r>
      <w:proofErr w:type="spellEnd"/>
      <w:r w:rsidRPr="007C0CDE">
        <w:rPr>
          <w:rFonts w:asciiTheme="minorHAnsi" w:eastAsia="Calibri" w:hAnsiTheme="minorHAnsi" w:cstheme="minorHAnsi"/>
          <w:i/>
          <w:iCs/>
          <w:kern w:val="2"/>
          <w:sz w:val="24"/>
          <w:szCs w:val="24"/>
          <w14:ligatures w14:val="standardContextual"/>
        </w:rPr>
        <w:t xml:space="preserve"> Γλέντι στην Ερμού. Θα </w:t>
      </w:r>
      <w:proofErr w:type="spellStart"/>
      <w:r w:rsidRPr="007C0CDE">
        <w:rPr>
          <w:rFonts w:asciiTheme="minorHAnsi" w:eastAsia="Calibri" w:hAnsiTheme="minorHAnsi" w:cstheme="minorHAnsi"/>
          <w:i/>
          <w:iCs/>
          <w:kern w:val="2"/>
          <w:sz w:val="24"/>
          <w:szCs w:val="24"/>
          <w14:ligatures w14:val="standardContextual"/>
        </w:rPr>
        <w:t>σερβίρεται</w:t>
      </w:r>
      <w:proofErr w:type="spellEnd"/>
      <w:r w:rsidRPr="007C0CDE">
        <w:rPr>
          <w:rFonts w:asciiTheme="minorHAnsi" w:eastAsia="Calibri" w:hAnsiTheme="minorHAnsi" w:cstheme="minorHAnsi"/>
          <w:i/>
          <w:iCs/>
          <w:kern w:val="2"/>
          <w:sz w:val="24"/>
          <w:szCs w:val="24"/>
          <w14:ligatures w14:val="standardContextual"/>
        </w:rPr>
        <w:t xml:space="preserve"> ψητό κρέας, κρύα βαρελίσια μπύρα και κρασί</w:t>
      </w:r>
      <w:r w:rsidRPr="007C0CDE">
        <w:rPr>
          <w:rFonts w:asciiTheme="minorHAnsi" w:eastAsia="Calibri" w:hAnsiTheme="minorHAnsi" w:cstheme="minorHAnsi"/>
          <w:kern w:val="2"/>
          <w:sz w:val="24"/>
          <w:szCs w:val="24"/>
          <w14:ligatures w14:val="standardContextual"/>
        </w:rPr>
        <w:t>», το «</w:t>
      </w:r>
      <w:r w:rsidRPr="007C0CDE">
        <w:rPr>
          <w:rFonts w:asciiTheme="minorHAnsi" w:eastAsia="Calibri" w:hAnsiTheme="minorHAnsi" w:cstheme="minorHAnsi"/>
          <w:i/>
          <w:iCs/>
          <w:kern w:val="2"/>
          <w:sz w:val="24"/>
          <w:szCs w:val="24"/>
          <w14:ligatures w14:val="standardContextual"/>
        </w:rPr>
        <w:t>Πανελλήνιο Φεστιβάλ Γιόγκα με εισιτήρια από 5 ευρώ</w:t>
      </w:r>
      <w:r w:rsidRPr="007C0CDE">
        <w:rPr>
          <w:rFonts w:asciiTheme="minorHAnsi" w:eastAsia="Calibri" w:hAnsiTheme="minorHAnsi" w:cstheme="minorHAnsi"/>
          <w:kern w:val="2"/>
          <w:sz w:val="24"/>
          <w:szCs w:val="24"/>
          <w14:ligatures w14:val="standardContextual"/>
        </w:rPr>
        <w:t>», η «</w:t>
      </w:r>
      <w:r w:rsidRPr="007C0CDE">
        <w:rPr>
          <w:rFonts w:asciiTheme="minorHAnsi" w:eastAsia="Calibri" w:hAnsiTheme="minorHAnsi" w:cstheme="minorHAnsi"/>
          <w:i/>
          <w:iCs/>
          <w:kern w:val="2"/>
          <w:sz w:val="24"/>
          <w:szCs w:val="24"/>
          <w14:ligatures w14:val="standardContextual"/>
        </w:rPr>
        <w:t xml:space="preserve">Κοπή πίτας του Συλλόγου </w:t>
      </w:r>
      <w:proofErr w:type="spellStart"/>
      <w:r w:rsidRPr="007C0CDE">
        <w:rPr>
          <w:rFonts w:asciiTheme="minorHAnsi" w:eastAsia="Calibri" w:hAnsiTheme="minorHAnsi" w:cstheme="minorHAnsi"/>
          <w:i/>
          <w:iCs/>
          <w:kern w:val="2"/>
          <w:sz w:val="24"/>
          <w:szCs w:val="24"/>
          <w14:ligatures w14:val="standardContextual"/>
        </w:rPr>
        <w:t>Ικαρίων</w:t>
      </w:r>
      <w:proofErr w:type="spellEnd"/>
      <w:r w:rsidRPr="007C0CDE">
        <w:rPr>
          <w:rFonts w:asciiTheme="minorHAnsi" w:eastAsia="Calibri" w:hAnsiTheme="minorHAnsi" w:cstheme="minorHAnsi"/>
          <w:i/>
          <w:iCs/>
          <w:kern w:val="2"/>
          <w:sz w:val="24"/>
          <w:szCs w:val="24"/>
          <w14:ligatures w14:val="standardContextual"/>
        </w:rPr>
        <w:t xml:space="preserve"> Επιστημόνων έναντι 10 ευρώ</w:t>
      </w:r>
      <w:r w:rsidRPr="007C0CDE">
        <w:rPr>
          <w:rFonts w:asciiTheme="minorHAnsi" w:eastAsia="Calibri" w:hAnsiTheme="minorHAnsi" w:cstheme="minorHAnsi"/>
          <w:kern w:val="2"/>
          <w:sz w:val="24"/>
          <w:szCs w:val="24"/>
          <w14:ligatures w14:val="standardContextual"/>
        </w:rPr>
        <w:t>», το «</w:t>
      </w:r>
      <w:r w:rsidRPr="007C0CDE">
        <w:rPr>
          <w:rFonts w:asciiTheme="minorHAnsi" w:eastAsia="Calibri" w:hAnsiTheme="minorHAnsi" w:cstheme="minorHAnsi"/>
          <w:i/>
          <w:iCs/>
          <w:kern w:val="2"/>
          <w:sz w:val="24"/>
          <w:szCs w:val="24"/>
          <w14:ligatures w14:val="standardContextual"/>
        </w:rPr>
        <w:t xml:space="preserve">Χριστουγεννιάτικο Παζάρι του Συλλόγου των </w:t>
      </w:r>
      <w:proofErr w:type="spellStart"/>
      <w:r w:rsidRPr="007C0CDE">
        <w:rPr>
          <w:rFonts w:asciiTheme="minorHAnsi" w:eastAsia="Calibri" w:hAnsiTheme="minorHAnsi" w:cstheme="minorHAnsi"/>
          <w:i/>
          <w:iCs/>
          <w:kern w:val="2"/>
          <w:sz w:val="24"/>
          <w:szCs w:val="24"/>
          <w14:ligatures w14:val="standardContextual"/>
        </w:rPr>
        <w:t>Αλσατών</w:t>
      </w:r>
      <w:proofErr w:type="spellEnd"/>
      <w:r w:rsidRPr="007C0CDE">
        <w:rPr>
          <w:rFonts w:asciiTheme="minorHAnsi" w:eastAsia="Calibri" w:hAnsiTheme="minorHAnsi" w:cstheme="minorHAnsi"/>
          <w:kern w:val="2"/>
          <w:sz w:val="24"/>
          <w:szCs w:val="24"/>
          <w14:ligatures w14:val="standardContextual"/>
        </w:rPr>
        <w:t>» κ.α..</w:t>
      </w:r>
    </w:p>
    <w:p w14:paraId="16ED4381" w14:textId="77777777" w:rsidR="007C0CDE" w:rsidRPr="007C0CDE" w:rsidRDefault="007C0CDE" w:rsidP="007C0CDE">
      <w:pPr>
        <w:spacing w:after="160"/>
        <w:jc w:val="both"/>
        <w:rPr>
          <w:rFonts w:asciiTheme="minorHAnsi" w:eastAsia="Calibri" w:hAnsiTheme="minorHAnsi" w:cstheme="minorHAnsi"/>
          <w:kern w:val="2"/>
          <w:sz w:val="24"/>
          <w:szCs w:val="24"/>
          <w14:ligatures w14:val="standardContextual"/>
        </w:rPr>
      </w:pPr>
      <w:r w:rsidRPr="007C0CDE">
        <w:rPr>
          <w:rFonts w:asciiTheme="minorHAnsi" w:eastAsia="Calibri" w:hAnsiTheme="minorHAnsi" w:cstheme="minorHAnsi"/>
          <w:kern w:val="2"/>
          <w:sz w:val="24"/>
          <w:szCs w:val="24"/>
          <w14:ligatures w14:val="standardContextual"/>
        </w:rPr>
        <w:t>Περαιτέρω, ως προς τα συνδικαλιστικά δικαιώματα που επικαλέστηκε ο ΣΕΑ, το Ανώτατο Ακυρωτικό Δικαστήριο έκρινε ότι ο ΣΕΑ δεν προσκόμισε κανένα στοιχείο για την εγγραφή του στα ειδικά βιβλία συνδικαλιστικών οργανώσεων και συνεπώς, δεν απέδειξε ότι συνιστά συνδικαλιστικό σωματείο.»</w:t>
      </w:r>
    </w:p>
    <w:bookmarkEnd w:id="0"/>
    <w:p w14:paraId="048CCBD9" w14:textId="77777777" w:rsidR="007C0CDE" w:rsidRPr="007C0CDE" w:rsidRDefault="007C0CDE" w:rsidP="007C0CDE">
      <w:pPr>
        <w:pStyle w:val="af"/>
        <w:jc w:val="both"/>
        <w:rPr>
          <w:rFonts w:ascii="Calibri" w:hAnsi="Calibri" w:cs="Calibri"/>
          <w:sz w:val="24"/>
          <w:szCs w:val="24"/>
        </w:rPr>
      </w:pPr>
    </w:p>
    <w:sectPr w:rsidR="007C0CDE" w:rsidRPr="007C0CDE">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C0CDE"/>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0D3"/>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F664575A-6790-41F8-987E-D84016DCA897}"/>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1474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Νόμιμη η ανάκληση από την Υπουργό Πολιτισμού της παραχώρησης του ακινήτου στον Σύλλογο Ελλήνων Αρχαιολόγων</dc:title>
  <dc:subject/>
  <dc:creator>Quest User</dc:creator>
  <cp:keywords/>
  <cp:lastModifiedBy>Ελευθερία Πελτέκη</cp:lastModifiedBy>
  <cp:revision>2</cp:revision>
  <cp:lastPrinted>2012-06-29T01:16:00Z</cp:lastPrinted>
  <dcterms:created xsi:type="dcterms:W3CDTF">2024-05-29T14:04:00Z</dcterms:created>
  <dcterms:modified xsi:type="dcterms:W3CDTF">2024-05-29T14:04:00Z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